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54" w:rsidRPr="00E91654" w:rsidRDefault="00E91654" w:rsidP="00E91654">
      <w:pPr>
        <w:spacing w:after="300"/>
        <w:jc w:val="both"/>
        <w:outlineLvl w:val="1"/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</w:pPr>
      <w:bookmarkStart w:id="0" w:name="_GoBack"/>
      <w:bookmarkEnd w:id="0"/>
      <w:r w:rsidRPr="00E91654"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  <w:t>Передача данных в IoT: архитектура систем интернета вещей и основные протоколы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Упрощенно можно сказать, что IoT-системы — это специализированные сети, объединяющие устройства, шлюзы и системы данных, где эти данные потом хранятся, обрабатываются и анализируются. Данные в такой сети собираются и передаются с помощью протоколов передачи данных. Для общения между устройствами и шлюзами часто используют специальные протоколы, обеспечивающие низкое потребление энергии.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Сеть IoT чем-то похожа на сеть Wi-Fi, которая объединяет компьютеры в квартире и позволяет обмениваться данными с интернетом с помощью роутера, или на сотовую сеть, в которой сотовые телефоны подключаются к вышкам.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Разберем подробнее, как работает такая система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</w:t>
      </w:r>
    </w:p>
    <w:p w:rsidR="00E91654" w:rsidRPr="00E91654" w:rsidRDefault="0023755F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6" w:tgtFrame="_blank" w:history="1">
        <w:r w:rsidR="00E91654"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Устройства</w:t>
        </w:r>
      </w:hyperlink>
      <w:r w:rsidR="00E91654"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собирают данные от пользователей, иногда обмениваются ими друг с другом, потом передают дальше, обычно к шлюзам. Шлюзы — это еще один тип устройств, чем-то похожих на домашние роутеры, они могут собирать данные с устройств, а потом отправлять их в дата-центр или облако. Также там может производиться некая обработка данных, что позволяет сэкономить на их передаче.</w:t>
      </w:r>
    </w:p>
    <w:p w:rsidR="00E91654" w:rsidRPr="00E91654" w:rsidRDefault="00E91654" w:rsidP="00E91654">
      <w:pPr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E91654">
        <w:rPr>
          <w:rFonts w:ascii="Arial" w:eastAsia="Times New Roman" w:hAnsi="Arial" w:cs="Arial"/>
          <w:noProof/>
          <w:color w:val="0000FF"/>
          <w:kern w:val="0"/>
          <w:lang w:eastAsia="ru-RU"/>
          <w14:ligatures w14:val="none"/>
        </w:rPr>
        <w:lastRenderedPageBreak/>
        <w:drawing>
          <wp:inline distT="0" distB="0" distL="0" distR="0">
            <wp:extent cx="5731510" cy="3537585"/>
            <wp:effectExtent l="0" t="0" r="0" b="5715"/>
            <wp:docPr id="1278023660" name="Рисунок 3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654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Устройства передают данные к шлюзам, оттуда они могут отправиться в дата-центр или облако. </w:t>
      </w:r>
      <w:hyperlink r:id="rId9" w:tgtFrame="_blank" w:history="1">
        <w:r w:rsidRPr="00E91654">
          <w:rPr>
            <w:rFonts w:ascii="Arial" w:eastAsia="Times New Roman" w:hAnsi="Arial" w:cs="Arial"/>
            <w:i/>
            <w:iCs/>
            <w:color w:val="0000FF"/>
            <w:kern w:val="0"/>
            <w:u w:val="single"/>
            <w:lang w:eastAsia="ru-RU"/>
            <w14:ligatures w14:val="none"/>
          </w:rPr>
          <w:t>Источник</w:t>
        </w:r>
      </w:hyperlink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Cуществует модель OSI (The Open Systems Interconnection model), на ее основе протоколы интернета вещей делят по группам в соответствии с уровнем архитектуры системы, на котором будут передаваться данные.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716"/>
      </w:tblGrid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Уровень модели OSI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Функции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Уровень приложений (Application)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Передача данных от устройств к пользователям. Примеры протоколов: MQTT, DDS, WebSocket, AMQP, DTLS, Eddystone, HTTP, iBeacon, CoAP, PJON, STOMP, XMPP.</w:t>
            </w:r>
          </w:p>
        </w:tc>
      </w:tr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Уровень представления (Presentation)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Представление и шифрование данных.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Сеансовый уровень (Session)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Управление сеансом связи.</w:t>
            </w:r>
          </w:p>
        </w:tc>
      </w:tr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Уровень транспортировки (Transport)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Обмен данными между различными архитектурными уровнями. Примеры протоколов: TCP, UDP.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Сетевой уровень (Network)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Определение маршрута и логическая адресация. Примеры протоколов: IPv6, IPv4, 6LoWPAN.</w:t>
            </w:r>
          </w:p>
        </w:tc>
      </w:tr>
      <w:tr w:rsidR="00E91654" w:rsidRPr="00E91654" w:rsidTr="00E91654">
        <w:tc>
          <w:tcPr>
            <w:tcW w:w="0" w:type="auto"/>
            <w:shd w:val="clear" w:color="auto" w:fill="F5F5F5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Канальный уровень (Data link)</w:t>
            </w:r>
          </w:p>
        </w:tc>
        <w:tc>
          <w:tcPr>
            <w:tcW w:w="0" w:type="auto"/>
            <w:shd w:val="clear" w:color="auto" w:fill="F5F5F5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Физическая адресация. Примеры протоколов: IEEE 802.22, LPWAN.</w:t>
            </w:r>
          </w:p>
        </w:tc>
      </w:tr>
      <w:tr w:rsidR="00E91654" w:rsidRPr="00E91654" w:rsidTr="00E91654">
        <w:tc>
          <w:tcPr>
            <w:tcW w:w="0" w:type="auto"/>
            <w:tcMar>
              <w:top w:w="45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Физический уровень (Physical)</w:t>
            </w:r>
          </w:p>
        </w:tc>
        <w:tc>
          <w:tcPr>
            <w:tcW w:w="0" w:type="auto"/>
            <w:tcMar>
              <w:top w:w="450" w:type="dxa"/>
              <w:left w:w="225" w:type="dxa"/>
              <w:bottom w:w="450" w:type="dxa"/>
              <w:right w:w="225" w:type="dxa"/>
            </w:tcMar>
            <w:vAlign w:val="center"/>
            <w:hideMark/>
          </w:tcPr>
          <w:p w:rsidR="00E91654" w:rsidRPr="00E91654" w:rsidRDefault="00E91654" w:rsidP="00E91654">
            <w:pPr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E9165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Работа со средой передачи. Bluetooth, Ethernet, LTE, NFC, RFID, Wi-Fi.</w:t>
            </w:r>
          </w:p>
        </w:tc>
      </w:tr>
    </w:tbl>
    <w:p w:rsidR="00E91654" w:rsidRPr="00E91654" w:rsidRDefault="00E91654" w:rsidP="00E91654">
      <w:pPr>
        <w:spacing w:after="300"/>
        <w:jc w:val="both"/>
        <w:outlineLvl w:val="1"/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  <w:t>Основные виды беспроводных сетей в IoT и стандарты передачи данных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Для интернета вещей применяют технологии беспроводных сетей с низким энергопотреблением разного радиуса действия. То есть ключевым фактором для выбора стандарта сетевого подключения будет радиус действия сети и то, сколько энергии она потребляет.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Протоколы передачи данных — основа любой радиосвязи. От них зависит, какая у сети будет топология, маршрутизация, адресация, безопасность данных.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В системах интернета вещей используют:</w:t>
      </w:r>
    </w:p>
    <w:p w:rsidR="00E91654" w:rsidRPr="00E91654" w:rsidRDefault="00E91654" w:rsidP="00E91654">
      <w:pPr>
        <w:numPr>
          <w:ilvl w:val="0"/>
          <w:numId w:val="1"/>
        </w:numPr>
        <w:spacing w:before="100" w:beforeAutospacing="1" w:after="27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Локальные и персональные сети (WLAN — Wireless Local Area Network, и WPAN — Wireless Personal Area Network)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 xml:space="preserve">. Сюда относят сети ближнего (малого и 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lastRenderedPageBreak/>
        <w:t>среднего) радиуса действия, такие протоколы, как: Wi-Fi, 6LoWPAN, Thread, ZigBee IP, Z-Wave, ZigBee, BLE 4.2 (Bluetooth Mesh), WirelessHart, MiWi.</w:t>
      </w:r>
    </w:p>
    <w:p w:rsidR="00E91654" w:rsidRPr="00E91654" w:rsidRDefault="00E91654" w:rsidP="00E91654">
      <w:pPr>
        <w:numPr>
          <w:ilvl w:val="0"/>
          <w:numId w:val="1"/>
        </w:numPr>
        <w:spacing w:before="100" w:beforeAutospacing="1" w:after="27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Энергоэффективные глобальные сети (LPWAN — Low-power Wide Area Network)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 Сюда относят технологии для передачи небольших данных на дальние расстояния: LoRaWAN, SIGFOX, CIoT, 4G LTE, 5G, NB-IoT и некоторые другие.</w:t>
      </w:r>
    </w:p>
    <w:p w:rsidR="00E91654" w:rsidRPr="00E91654" w:rsidRDefault="00E91654" w:rsidP="00E91654">
      <w:pPr>
        <w:shd w:val="clear" w:color="auto" w:fill="F5F5F5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Рассказываем об IT-бизнесе, технологиях и цифровой трансформации</w:t>
      </w:r>
    </w:p>
    <w:p w:rsidR="00E91654" w:rsidRPr="00E91654" w:rsidRDefault="00E91654" w:rsidP="00E91654">
      <w:pPr>
        <w:shd w:val="clear" w:color="auto" w:fill="F5F5F5"/>
        <w:jc w:val="both"/>
        <w:rPr>
          <w:rFonts w:ascii="Arial" w:eastAsia="Times New Roman" w:hAnsi="Arial" w:cs="Arial"/>
          <w:color w:val="737888"/>
          <w:kern w:val="0"/>
          <w:sz w:val="23"/>
          <w:szCs w:val="23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737888"/>
          <w:kern w:val="0"/>
          <w:sz w:val="23"/>
          <w:szCs w:val="23"/>
          <w:lang w:eastAsia="ru-RU"/>
          <w14:ligatures w14:val="none"/>
        </w:rPr>
        <w:t>Подпишитесь в соцсетях или по email</w:t>
      </w:r>
    </w:p>
    <w:p w:rsidR="00E91654" w:rsidRPr="00E91654" w:rsidRDefault="00E91654" w:rsidP="00E91654">
      <w:pPr>
        <w:spacing w:after="300"/>
        <w:jc w:val="both"/>
        <w:outlineLvl w:val="1"/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000000"/>
          <w:kern w:val="0"/>
          <w:sz w:val="54"/>
          <w:szCs w:val="54"/>
          <w:lang w:eastAsia="ru-RU"/>
          <w14:ligatures w14:val="none"/>
        </w:rPr>
        <w:t>Прикладные протоколы передачи данных в IoT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При построении IoT-систем могут использоваться специфичные протоколы: MQTT, AMQP, CoAP, DDS, XMPP, JMS и другие, а также стандартные для обычного интернета протоколы, например HTTP. Выбор протокола зависит от решаемой задачи.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Так, на маломощных устройствах используют протоколы, которые позволяют отправлять данные с минимальными энергозатратами, такие как MQTT. Если нужна двусторонняя коммуникация с устройствами, лучше подходят протоколы, позволяющие оборудованию обмениваться сообщениями в режиме реального времени, один из них — DDS.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То есть протоколы интернета вещей различаются между собой по принципам работы и сценариям использования.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Как мы уже говорили,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DDS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применяют для систем реального времени, это базовая модель для реализации интернета вещей, принцип работы построен на обмене сообщениями напрямую, а не через сервер-брокер.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lastRenderedPageBreak/>
        <w:t>Протоколы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MQTT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,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XMPP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,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AMQP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и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JMS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работают по другому принципу. В основе лежит идея переноса ресурсозатратной части системы на один элемент с большим количеством ресурсов. То есть сообщения передаются не напрямую, а через сервер-брокер, который берет на себя всю обработку сообщений. Его можно развернуть на сервере в дата-центре или в облаке.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Из протоколов такого типа популярность </w:t>
      </w:r>
      <w:hyperlink r:id="rId10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набирает MQTT</w:t>
        </w:r>
      </w:hyperlink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, так как он разработан специально для интернета вещей, не требует постоянного и стабильного интернет-соединения, не перегружает каналы связи.</w:t>
      </w:r>
    </w:p>
    <w:p w:rsidR="00E91654" w:rsidRPr="00E91654" w:rsidRDefault="00E91654" w:rsidP="00E91654">
      <w:pPr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E91654">
        <w:rPr>
          <w:rFonts w:ascii="Arial" w:eastAsia="Times New Roman" w:hAnsi="Arial" w:cs="Arial"/>
          <w:noProof/>
          <w:color w:val="0000FF"/>
          <w:kern w:val="0"/>
          <w:lang w:eastAsia="ru-RU"/>
          <w14:ligatures w14:val="none"/>
        </w:rPr>
        <w:drawing>
          <wp:inline distT="0" distB="0" distL="0" distR="0">
            <wp:extent cx="5731510" cy="3236595"/>
            <wp:effectExtent l="0" t="0" r="0" b="1905"/>
            <wp:docPr id="15802027" name="Рисунок 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654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Упрощенная схема работы протокола MQTT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Еще один популярный протокол —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Modbus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 Он поддерживается почти всеми производителями промышленного оборудования. Используют такой протокол для мониторинга, сбора данных с датчиков, управления контроллерам. Принцип работы основан на концепции «ведущий-ведомый». Обычно в сети есть только одно ведущее устройство, которое передает запросы другим — подчиненным — устройствам.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lastRenderedPageBreak/>
        <w:t>Протокол </w:t>
      </w:r>
      <w:r w:rsidRPr="00E91654">
        <w:rPr>
          <w:rFonts w:ascii="Arial" w:eastAsia="Times New Roman" w:hAnsi="Arial" w:cs="Arial"/>
          <w:b/>
          <w:bCs/>
          <w:color w:val="484848"/>
          <w:kern w:val="0"/>
          <w:sz w:val="30"/>
          <w:szCs w:val="30"/>
          <w:lang w:eastAsia="ru-RU"/>
          <w14:ligatures w14:val="none"/>
        </w:rPr>
        <w:t>CoAP</w:t>
      </w: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 — аналог HTTP, но предназначен специально для IoT-оборудования. Принцип работы простой: он ориентирован на взаимодействие точка-точка (клиент-сервер). Клиент обращается к серверу и посылает ему простые команды, как это происходит и в HTTP.</w:t>
      </w:r>
    </w:p>
    <w:p w:rsidR="00E91654" w:rsidRPr="00E91654" w:rsidRDefault="00E91654" w:rsidP="00E91654">
      <w:pPr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E91654">
        <w:rPr>
          <w:rFonts w:ascii="Arial" w:eastAsia="Times New Roman" w:hAnsi="Arial" w:cs="Arial"/>
          <w:noProof/>
          <w:color w:val="0000FF"/>
          <w:kern w:val="0"/>
          <w:lang w:eastAsia="ru-RU"/>
          <w14:ligatures w14:val="none"/>
        </w:rPr>
        <w:drawing>
          <wp:inline distT="0" distB="0" distL="0" distR="0">
            <wp:extent cx="5731510" cy="1758315"/>
            <wp:effectExtent l="0" t="0" r="0" b="0"/>
            <wp:docPr id="1498494828" name="Рисунок 1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654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CoAP ориентирован на взаимодействие между точками</w:t>
      </w:r>
    </w:p>
    <w:p w:rsidR="00E91654" w:rsidRPr="00E91654" w:rsidRDefault="00E91654" w:rsidP="00E91654">
      <w:pPr>
        <w:spacing w:after="45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Для выбора нужного протокола стоит ориентироваться на количество устройств, потребление ресурсов, объем передаваемых данных и расстояние, на которое их нужно передать.</w:t>
      </w:r>
    </w:p>
    <w:p w:rsidR="00E91654" w:rsidRPr="00E91654" w:rsidRDefault="00E91654" w:rsidP="00E91654">
      <w:pPr>
        <w:shd w:val="clear" w:color="auto" w:fill="F3F3FB"/>
        <w:jc w:val="both"/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  <w:t>На облачной платформе интернета вещей </w:t>
      </w:r>
      <w:hyperlink r:id="rId15" w:tgtFrame="_blank" w:history="1">
        <w:r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VK Cloud (бывш. MCS)</w:t>
        </w:r>
      </w:hyperlink>
      <w:r w:rsidRPr="00E91654"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  <w:t> реализована встроенная поддержка современных протоколов сети интернета вещей Modbus и MQTT. Кроме того, доступна возможность интегрировать любые используемые вами протоколы IoT по запросу.</w:t>
      </w:r>
    </w:p>
    <w:p w:rsidR="00E91654" w:rsidRPr="00E91654" w:rsidRDefault="00E91654" w:rsidP="00E91654">
      <w:pPr>
        <w:shd w:val="clear" w:color="auto" w:fill="F3F3FB"/>
        <w:jc w:val="both"/>
        <w:rPr>
          <w:rFonts w:ascii="Arial" w:eastAsia="Times New Roman" w:hAnsi="Arial" w:cs="Arial"/>
          <w:color w:val="333333"/>
          <w:kern w:val="0"/>
          <w:sz w:val="30"/>
          <w:szCs w:val="30"/>
          <w:lang w:eastAsia="ru-RU"/>
          <w14:ligatures w14:val="none"/>
        </w:rPr>
      </w:pPr>
      <w:r w:rsidRPr="00E91654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Что еще почитать:</w:t>
      </w:r>
    </w:p>
    <w:p w:rsidR="00E91654" w:rsidRPr="00E91654" w:rsidRDefault="0023755F" w:rsidP="00E91654">
      <w:pPr>
        <w:numPr>
          <w:ilvl w:val="0"/>
          <w:numId w:val="2"/>
        </w:numPr>
        <w:shd w:val="clear" w:color="auto" w:fill="F3F3FB"/>
        <w:spacing w:before="100" w:beforeAutospacing="1" w:after="270"/>
        <w:jc w:val="both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16" w:tgtFrame="_blank" w:history="1">
        <w:r w:rsidR="00E91654"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Датчики в IoT: от термометров до умных устройств</w:t>
        </w:r>
      </w:hyperlink>
      <w:r w:rsidR="00E91654"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</w:t>
      </w:r>
    </w:p>
    <w:p w:rsidR="00E91654" w:rsidRPr="00E91654" w:rsidRDefault="0023755F" w:rsidP="00E91654">
      <w:pPr>
        <w:numPr>
          <w:ilvl w:val="0"/>
          <w:numId w:val="2"/>
        </w:numPr>
        <w:shd w:val="clear" w:color="auto" w:fill="F3F3FB"/>
        <w:spacing w:before="100" w:beforeAutospacing="1" w:after="270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17" w:tgtFrame="_blank" w:history="1">
        <w:r w:rsidR="00E91654"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Цифровые двойники: как интернет вещей предотвращает аварии на производстве</w:t>
        </w:r>
      </w:hyperlink>
      <w:r w:rsidR="00E91654" w:rsidRPr="00E91654"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  <w:t>.</w:t>
      </w:r>
    </w:p>
    <w:p w:rsidR="00E91654" w:rsidRPr="00E91654" w:rsidRDefault="0023755F" w:rsidP="00E91654">
      <w:pPr>
        <w:numPr>
          <w:ilvl w:val="0"/>
          <w:numId w:val="2"/>
        </w:numPr>
        <w:shd w:val="clear" w:color="auto" w:fill="F3F3FB"/>
        <w:spacing w:before="100" w:beforeAutospacing="1"/>
        <w:rPr>
          <w:rFonts w:ascii="Arial" w:eastAsia="Times New Roman" w:hAnsi="Arial" w:cs="Arial"/>
          <w:color w:val="484848"/>
          <w:kern w:val="0"/>
          <w:sz w:val="30"/>
          <w:szCs w:val="30"/>
          <w:lang w:eastAsia="ru-RU"/>
          <w14:ligatures w14:val="none"/>
        </w:rPr>
      </w:pPr>
      <w:hyperlink r:id="rId18" w:tgtFrame="_blank" w:history="1">
        <w:r w:rsidR="00E91654" w:rsidRPr="00E91654">
          <w:rPr>
            <w:rFonts w:ascii="Arial" w:eastAsia="Times New Roman" w:hAnsi="Arial" w:cs="Arial"/>
            <w:color w:val="0000FF"/>
            <w:kern w:val="0"/>
            <w:sz w:val="30"/>
            <w:szCs w:val="30"/>
            <w:u w:val="single"/>
            <w:lang w:eastAsia="ru-RU"/>
            <w14:ligatures w14:val="none"/>
          </w:rPr>
          <w:t>Тренды интернета вещей: ИИ отвечает на звонки, облака и 5G приручают big data, ЖКХ — лидер инноваций</w:t>
        </w:r>
      </w:hyperlink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89A"/>
    <w:multiLevelType w:val="multilevel"/>
    <w:tmpl w:val="9466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46C4F"/>
    <w:multiLevelType w:val="multilevel"/>
    <w:tmpl w:val="D2CC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54"/>
    <w:rsid w:val="0023755F"/>
    <w:rsid w:val="00360D1B"/>
    <w:rsid w:val="00533A55"/>
    <w:rsid w:val="0082156A"/>
    <w:rsid w:val="00E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6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65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916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E91654"/>
    <w:rPr>
      <w:b/>
      <w:bCs/>
    </w:rPr>
  </w:style>
  <w:style w:type="character" w:styleId="a5">
    <w:name w:val="Hyperlink"/>
    <w:basedOn w:val="a0"/>
    <w:uiPriority w:val="99"/>
    <w:semiHidden/>
    <w:unhideWhenUsed/>
    <w:rsid w:val="00E91654"/>
    <w:rPr>
      <w:color w:val="0000FF"/>
      <w:u w:val="single"/>
    </w:rPr>
  </w:style>
  <w:style w:type="character" w:styleId="a6">
    <w:name w:val="Emphasis"/>
    <w:basedOn w:val="a0"/>
    <w:uiPriority w:val="20"/>
    <w:qFormat/>
    <w:rsid w:val="00E9165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75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6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65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916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E91654"/>
    <w:rPr>
      <w:b/>
      <w:bCs/>
    </w:rPr>
  </w:style>
  <w:style w:type="character" w:styleId="a5">
    <w:name w:val="Hyperlink"/>
    <w:basedOn w:val="a0"/>
    <w:uiPriority w:val="99"/>
    <w:semiHidden/>
    <w:unhideWhenUsed/>
    <w:rsid w:val="00E91654"/>
    <w:rPr>
      <w:color w:val="0000FF"/>
      <w:u w:val="single"/>
    </w:rPr>
  </w:style>
  <w:style w:type="character" w:styleId="a6">
    <w:name w:val="Emphasis"/>
    <w:basedOn w:val="a0"/>
    <w:uiPriority w:val="20"/>
    <w:qFormat/>
    <w:rsid w:val="00E9165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75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08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44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45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96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0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1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00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827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43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26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99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9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008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19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4767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44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45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5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765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57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68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444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5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7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72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oud.vk.com/wp-content/uploads/2020/10/Protocol-3.jpg" TargetMode="External"/><Relationship Id="rId18" Type="http://schemas.openxmlformats.org/officeDocument/2006/relationships/hyperlink" Target="https://mcs.mail.ru/blog/dajdzhest-trendov-interneta-veshch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vk.com/wp-content/uploads/2020/10/protocol-1.pn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mcs.mail.ru/blog/cifrovye-dvojniki-internet-veshchej-predotvrashchaet-avar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s.mail.ru/blog/datchiki-v-iot-ot-termometrov-do-umnyh-ustrojst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cs.mail.ru/blog/datchiki-v-iot-ot-termometrov-do-umnyh-ustrojstv" TargetMode="External"/><Relationship Id="rId11" Type="http://schemas.openxmlformats.org/officeDocument/2006/relationships/hyperlink" Target="https://cloud.vk.com/wp-content/uploads/2020/10/Protocol-2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cs.mail.ru/iot/" TargetMode="External"/><Relationship Id="rId10" Type="http://schemas.openxmlformats.org/officeDocument/2006/relationships/hyperlink" Target="https://mcs.mail.ru/blog/dajdzhest-trendov-interneta-veshche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figure/Figura-4-Arhitectura-unui-sistem-de-tip-Smart-Sakovich-2018_fig4_340361496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2024-08-25T16:26:00Z</dcterms:created>
  <dcterms:modified xsi:type="dcterms:W3CDTF">2024-08-25T16:26:00Z</dcterms:modified>
</cp:coreProperties>
</file>